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1F27" w14:textId="77777777" w:rsidR="006645E5" w:rsidRPr="006645E5" w:rsidRDefault="006645E5" w:rsidP="006645E5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</w:pPr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Öner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Ciravoğlu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, 13 Şubat 1948’de Trabzon’da doğdu.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Behire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 Hanım’la, terzi Ali Rıza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Ciravoğlu’nun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 oğlu, şair Mahmut Özer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Ciravoğlu’nun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kardeşi,yazar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 Ömer Faruk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Ciravoğlu’nun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 ağabeyidir. Trabzon Lisesi’ni bitirdikten sonra, öğrenimini 1966’da girdiği AÜ Hukuk Fakültesi’nde, KTÜ Jeoloji Bölümünde (1971) ve Türkiye Ortadoğu Amme İdaresi Enstitüsü’nde sürdürdü</w:t>
      </w:r>
    </w:p>
    <w:p w14:paraId="623BE3FF" w14:textId="23F4D45D" w:rsidR="006645E5" w:rsidRPr="006645E5" w:rsidRDefault="006645E5" w:rsidP="006645E5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</w:pPr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1966’da Trabzon’da haftalık olarak çıkan Sömürüye Karşı Savaş Gazetesi’nde sekreterlik yaptı.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Yazko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 Dergisi’nde ve Cumhuriyet Kitap Kulübü’nde yönetici olarak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çalıştı.Yazko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Somut’un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 kitap sayfasını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yönetti.Çerçeve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 Dergisi’nde editörlük yaptı (1984-86). Yazılarında. “Öner Kemâl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Ciravoğlu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, Öner Kemâl ve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Tamay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Aydil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” imzalarını da kullandı. TYS ve Trabzon Araştırmalar Merkezi Vakfı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üyesidir.İlk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 şiiri 1965’te Trabzon’daki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Sonhaber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 Gazetesi’nde çıktı. İlk yazıları Sömürüye Karşı Savaş Gazetesi’nde ve Form Dergisi’nde (Ankara)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yayımlandı.Daha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 sonra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Yazko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Edebiyat,Çerçeve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, Varlık, Cumhuriyet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Kitap,Ardam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 Sanat, Gösteri,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Virgüldergileriyle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 Cumhuriyet Gazetesi’nde yazdı.</w:t>
      </w:r>
    </w:p>
    <w:p w14:paraId="2EA69CC2" w14:textId="77777777" w:rsidR="006645E5" w:rsidRPr="006645E5" w:rsidRDefault="006645E5" w:rsidP="006645E5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</w:pPr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ESERLERİ:</w:t>
      </w:r>
    </w:p>
    <w:p w14:paraId="48D88043" w14:textId="77777777" w:rsidR="006645E5" w:rsidRPr="006645E5" w:rsidRDefault="006645E5" w:rsidP="006645E5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</w:pPr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Şiir :</w:t>
      </w:r>
    </w:p>
    <w:p w14:paraId="34BD769D" w14:textId="77777777" w:rsidR="006645E5" w:rsidRPr="006645E5" w:rsidRDefault="006645E5" w:rsidP="006645E5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</w:pPr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.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Kalepark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, İstanbul, 1995</w:t>
      </w:r>
    </w:p>
    <w:p w14:paraId="637C2A91" w14:textId="77777777" w:rsidR="006645E5" w:rsidRPr="006645E5" w:rsidRDefault="006645E5" w:rsidP="006645E5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</w:pPr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Araştırma:</w:t>
      </w:r>
    </w:p>
    <w:p w14:paraId="2D79EC18" w14:textId="77777777" w:rsidR="006645E5" w:rsidRPr="006645E5" w:rsidRDefault="006645E5" w:rsidP="006645E5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</w:pPr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. Çocuk Edebiyatı, İstanbul, 1997; Büyük Yolların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Haydutu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 (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Attilâ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 İlhan’ın Yaşam öyküsü),İstanbul, 1997</w:t>
      </w:r>
    </w:p>
    <w:p w14:paraId="39633261" w14:textId="77777777" w:rsidR="006645E5" w:rsidRPr="006645E5" w:rsidRDefault="006645E5" w:rsidP="006645E5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</w:pPr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. Derleme:</w:t>
      </w:r>
    </w:p>
    <w:p w14:paraId="2D908F07" w14:textId="77777777" w:rsidR="006645E5" w:rsidRPr="006645E5" w:rsidRDefault="006645E5" w:rsidP="006645E5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</w:pPr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. Çocuklar İçin Atatürk’ün Nutku, İstanbul, Cumhuriyet Kitap, 1984; Tüm Belirli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Günler,Haftalar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, İstanbul, 1987</w:t>
      </w:r>
    </w:p>
    <w:p w14:paraId="1DCBC694" w14:textId="77777777" w:rsidR="006645E5" w:rsidRPr="006645E5" w:rsidRDefault="006645E5" w:rsidP="006645E5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</w:pPr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. Atatürk ve Kurtuluş Şiirleri Antolojisi (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İ.Gündağ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 Kayaoğlu İstanbul, 1996</w:t>
      </w:r>
    </w:p>
    <w:p w14:paraId="2D8DD6BC" w14:textId="77777777" w:rsidR="006645E5" w:rsidRPr="006645E5" w:rsidRDefault="006645E5" w:rsidP="006645E5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</w:pPr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. Bir Tutkudur Trabzon (İ.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Gündağ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 Kayaoğlu ve Cüneyt Akalın ile), İstanbul, 1997</w:t>
      </w:r>
    </w:p>
    <w:p w14:paraId="3573C243" w14:textId="77777777" w:rsidR="006645E5" w:rsidRPr="006645E5" w:rsidRDefault="006645E5" w:rsidP="006645E5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</w:pPr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Uyarlama:</w:t>
      </w:r>
    </w:p>
    <w:p w14:paraId="34F0679F" w14:textId="77777777" w:rsidR="006645E5" w:rsidRPr="006645E5" w:rsidRDefault="006645E5" w:rsidP="006645E5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</w:pPr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. Samed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Behrengi’den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 10 Kitaplık Dizisi, İstanbul 2000 Sözlük:</w:t>
      </w:r>
    </w:p>
    <w:p w14:paraId="05C40C17" w14:textId="77777777" w:rsidR="006645E5" w:rsidRPr="006645E5" w:rsidRDefault="006645E5" w:rsidP="006645E5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</w:pPr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. Türk ve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>Dünye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t xml:space="preserve"> Edebiyatı Yazarlar Sözlüğü, İstanbul, 1999</w:t>
      </w:r>
    </w:p>
    <w:p w14:paraId="4D109337" w14:textId="77777777" w:rsidR="006645E5" w:rsidRPr="006645E5" w:rsidRDefault="006645E5" w:rsidP="006645E5">
      <w:pPr>
        <w:shd w:val="clear" w:color="auto" w:fill="FFFFFF"/>
        <w:spacing w:before="150" w:after="225" w:line="390" w:lineRule="atLeast"/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</w:pPr>
      <w:r w:rsidRPr="006645E5">
        <w:rPr>
          <w:rFonts w:ascii="Segoe UI" w:eastAsia="Times New Roman" w:hAnsi="Segoe UI" w:cs="Segoe UI"/>
          <w:color w:val="333333"/>
          <w:kern w:val="0"/>
          <w:sz w:val="23"/>
          <w:szCs w:val="23"/>
          <w:lang w:eastAsia="tr-TR"/>
          <w14:ligatures w14:val="none"/>
        </w:rPr>
        <w:lastRenderedPageBreak/>
        <w:t>. Resimlerle Yazarlar ve Şairler Sözlüğü (Öner Kemâl imzası ile), İstanbul, 1999</w:t>
      </w:r>
    </w:p>
    <w:p w14:paraId="0FEC7C0D" w14:textId="77777777" w:rsidR="006645E5" w:rsidRPr="006645E5" w:rsidRDefault="006645E5" w:rsidP="006645E5">
      <w:pPr>
        <w:shd w:val="clear" w:color="auto" w:fill="FFFFFF"/>
        <w:spacing w:after="300" w:line="240" w:lineRule="auto"/>
        <w:outlineLvl w:val="2"/>
        <w:rPr>
          <w:rFonts w:ascii="Segoe UI" w:eastAsia="Times New Roman" w:hAnsi="Segoe UI" w:cs="Segoe UI"/>
          <w:color w:val="171717"/>
          <w:kern w:val="0"/>
          <w:sz w:val="36"/>
          <w:szCs w:val="36"/>
          <w:lang w:eastAsia="tr-TR"/>
          <w14:ligatures w14:val="none"/>
        </w:rPr>
      </w:pPr>
      <w:r w:rsidRPr="006645E5">
        <w:rPr>
          <w:rFonts w:ascii="Segoe UI" w:eastAsia="Times New Roman" w:hAnsi="Segoe UI" w:cs="Segoe UI"/>
          <w:color w:val="171717"/>
          <w:kern w:val="0"/>
          <w:sz w:val="36"/>
          <w:szCs w:val="36"/>
          <w:lang w:eastAsia="tr-TR"/>
          <w14:ligatures w14:val="none"/>
        </w:rPr>
        <w:t xml:space="preserve">Öner </w:t>
      </w:r>
      <w:proofErr w:type="spellStart"/>
      <w:r w:rsidRPr="006645E5">
        <w:rPr>
          <w:rFonts w:ascii="Segoe UI" w:eastAsia="Times New Roman" w:hAnsi="Segoe UI" w:cs="Segoe UI"/>
          <w:color w:val="171717"/>
          <w:kern w:val="0"/>
          <w:sz w:val="36"/>
          <w:szCs w:val="36"/>
          <w:lang w:eastAsia="tr-TR"/>
          <w14:ligatures w14:val="none"/>
        </w:rPr>
        <w:t>Ciravoğlu</w:t>
      </w:r>
      <w:proofErr w:type="spellEnd"/>
      <w:r w:rsidRPr="006645E5">
        <w:rPr>
          <w:rFonts w:ascii="Segoe UI" w:eastAsia="Times New Roman" w:hAnsi="Segoe UI" w:cs="Segoe UI"/>
          <w:color w:val="171717"/>
          <w:kern w:val="0"/>
          <w:sz w:val="36"/>
          <w:szCs w:val="36"/>
          <w:lang w:eastAsia="tr-TR"/>
          <w14:ligatures w14:val="none"/>
        </w:rPr>
        <w:t xml:space="preserve"> Kitapları - Eserleri</w:t>
      </w:r>
    </w:p>
    <w:p w14:paraId="7E5FB4BE" w14:textId="77777777" w:rsidR="006645E5" w:rsidRPr="006645E5" w:rsidRDefault="006645E5" w:rsidP="0066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tr-TR"/>
          <w14:ligatures w14:val="none"/>
        </w:rPr>
      </w:pPr>
      <w:r w:rsidRPr="006645E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tr-TR"/>
          <w14:ligatures w14:val="none"/>
        </w:rPr>
        <w:t xml:space="preserve">Büyük Yolların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tr-TR"/>
          <w14:ligatures w14:val="none"/>
        </w:rPr>
        <w:t>Haydutu</w:t>
      </w:r>
      <w:proofErr w:type="spellEnd"/>
    </w:p>
    <w:p w14:paraId="38A5DBCE" w14:textId="77777777" w:rsidR="006645E5" w:rsidRPr="006645E5" w:rsidRDefault="006645E5" w:rsidP="0066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tr-TR"/>
          <w14:ligatures w14:val="none"/>
        </w:rPr>
      </w:pPr>
      <w:r w:rsidRPr="006645E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tr-TR"/>
          <w14:ligatures w14:val="none"/>
        </w:rPr>
        <w:t>Okuma Gözlüğü</w:t>
      </w:r>
    </w:p>
    <w:p w14:paraId="4DEE2E33" w14:textId="77777777" w:rsidR="006645E5" w:rsidRPr="006645E5" w:rsidRDefault="006645E5" w:rsidP="0066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tr-TR"/>
          <w14:ligatures w14:val="none"/>
        </w:rPr>
      </w:pPr>
      <w:r w:rsidRPr="006645E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tr-TR"/>
          <w14:ligatures w14:val="none"/>
        </w:rPr>
        <w:t xml:space="preserve">Aziz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tr-TR"/>
          <w14:ligatures w14:val="none"/>
        </w:rPr>
        <w:t>Eugeniosun</w:t>
      </w:r>
      <w:proofErr w:type="spellEnd"/>
      <w:r w:rsidRPr="006645E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tr-TR"/>
          <w14:ligatures w14:val="none"/>
        </w:rPr>
        <w:t xml:space="preserve"> Rüyası </w:t>
      </w: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tr-TR"/>
          <w14:ligatures w14:val="none"/>
        </w:rPr>
        <w:t>Yenicuma</w:t>
      </w:r>
      <w:proofErr w:type="spellEnd"/>
    </w:p>
    <w:p w14:paraId="456F357E" w14:textId="77777777" w:rsidR="006645E5" w:rsidRPr="006645E5" w:rsidRDefault="006645E5" w:rsidP="0066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tr-TR"/>
          <w14:ligatures w14:val="none"/>
        </w:rPr>
      </w:pPr>
      <w:r w:rsidRPr="006645E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tr-TR"/>
          <w14:ligatures w14:val="none"/>
        </w:rPr>
        <w:t>Bitmeyen Yüzyıl</w:t>
      </w:r>
    </w:p>
    <w:p w14:paraId="5663E9E1" w14:textId="77777777" w:rsidR="006645E5" w:rsidRPr="006645E5" w:rsidRDefault="006645E5" w:rsidP="0066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tr-TR"/>
          <w14:ligatures w14:val="none"/>
        </w:rPr>
      </w:pPr>
      <w:r w:rsidRPr="006645E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tr-TR"/>
          <w14:ligatures w14:val="none"/>
        </w:rPr>
        <w:t>Çocuk Edebiyatı</w:t>
      </w:r>
    </w:p>
    <w:p w14:paraId="5210450A" w14:textId="77777777" w:rsidR="006645E5" w:rsidRPr="006645E5" w:rsidRDefault="006645E5" w:rsidP="0066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tr-TR"/>
          <w14:ligatures w14:val="none"/>
        </w:rPr>
      </w:pPr>
      <w:proofErr w:type="spellStart"/>
      <w:r w:rsidRPr="006645E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tr-TR"/>
          <w14:ligatures w14:val="none"/>
        </w:rPr>
        <w:t>Kalepark</w:t>
      </w:r>
      <w:proofErr w:type="spellEnd"/>
    </w:p>
    <w:p w14:paraId="5535647A" w14:textId="77777777" w:rsidR="006645E5" w:rsidRPr="006645E5" w:rsidRDefault="006645E5" w:rsidP="0066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tr-TR"/>
          <w14:ligatures w14:val="none"/>
        </w:rPr>
      </w:pPr>
      <w:r w:rsidRPr="006645E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tr-TR"/>
          <w14:ligatures w14:val="none"/>
        </w:rPr>
        <w:t>Fındıkzade; Bir Sur İçi Rüyası</w:t>
      </w:r>
    </w:p>
    <w:p w14:paraId="7C5C7FF9" w14:textId="77777777" w:rsidR="006645E5" w:rsidRPr="006645E5" w:rsidRDefault="006645E5" w:rsidP="0066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25" w:lineRule="atLeast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tr-TR"/>
          <w14:ligatures w14:val="none"/>
        </w:rPr>
      </w:pPr>
      <w:r w:rsidRPr="006645E5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tr-TR"/>
          <w14:ligatures w14:val="none"/>
        </w:rPr>
        <w:t>Büyük Yolların Haydudu</w:t>
      </w:r>
    </w:p>
    <w:p w14:paraId="33511B09" w14:textId="77777777" w:rsidR="0094686B" w:rsidRDefault="0094686B"/>
    <w:sectPr w:rsidR="0094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69E8"/>
    <w:multiLevelType w:val="multilevel"/>
    <w:tmpl w:val="6A0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21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E5"/>
    <w:rsid w:val="006645E5"/>
    <w:rsid w:val="006D5252"/>
    <w:rsid w:val="0094686B"/>
    <w:rsid w:val="00A3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85DC"/>
  <w15:chartTrackingRefBased/>
  <w15:docId w15:val="{52DEFC1F-F80E-4346-AA53-B5BCAC4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4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45E5"/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6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Şenver</dc:creator>
  <cp:keywords/>
  <dc:description/>
  <cp:lastModifiedBy>Nil Şenver</cp:lastModifiedBy>
  <cp:revision>1</cp:revision>
  <dcterms:created xsi:type="dcterms:W3CDTF">2023-05-08T18:10:00Z</dcterms:created>
  <dcterms:modified xsi:type="dcterms:W3CDTF">2023-05-08T18:11:00Z</dcterms:modified>
</cp:coreProperties>
</file>