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D4" w:rsidRPr="0091518E" w:rsidRDefault="00365C4D" w:rsidP="00DB50D9">
      <w:pPr>
        <w:jc w:val="both"/>
        <w:rPr>
          <w:rFonts w:ascii="Verdana" w:hAnsi="Verdana"/>
          <w:sz w:val="20"/>
          <w:szCs w:val="20"/>
          <w:lang w:val="tr-TR"/>
        </w:rPr>
      </w:pPr>
      <w:r w:rsidRPr="0091518E">
        <w:rPr>
          <w:rFonts w:ascii="Verdana" w:hAnsi="Verdana"/>
          <w:sz w:val="20"/>
          <w:szCs w:val="20"/>
          <w:lang w:val="tr-TR"/>
        </w:rPr>
        <w:t>ASUMAN GÜRELİ</w:t>
      </w:r>
    </w:p>
    <w:p w:rsidR="00365C4D" w:rsidRPr="0091518E" w:rsidRDefault="00365C4D" w:rsidP="00DB50D9">
      <w:pPr>
        <w:jc w:val="both"/>
        <w:rPr>
          <w:rFonts w:ascii="Verdana" w:hAnsi="Verdana"/>
          <w:sz w:val="20"/>
          <w:szCs w:val="20"/>
          <w:lang w:val="tr-TR"/>
        </w:rPr>
      </w:pPr>
    </w:p>
    <w:p w:rsidR="00365C4D" w:rsidRPr="0091518E" w:rsidRDefault="00365C4D" w:rsidP="00DB50D9">
      <w:pPr>
        <w:jc w:val="both"/>
        <w:rPr>
          <w:rFonts w:ascii="Verdana" w:hAnsi="Verdana"/>
          <w:sz w:val="20"/>
          <w:szCs w:val="20"/>
          <w:lang w:val="tr-TR"/>
        </w:rPr>
      </w:pPr>
    </w:p>
    <w:p w:rsidR="00365C4D" w:rsidRPr="00365C4D" w:rsidRDefault="00DB50D9" w:rsidP="00DB50D9">
      <w:pPr>
        <w:jc w:val="both"/>
        <w:rPr>
          <w:rFonts w:ascii="Verdana" w:eastAsia="Times New Roman" w:hAnsi="Verdana" w:cs="Times New Roman"/>
          <w:sz w:val="20"/>
          <w:szCs w:val="20"/>
          <w:lang w:val="tr-TR" w:eastAsia="tr-TR"/>
        </w:rPr>
      </w:pP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10 Mart 1955 doğ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umluyum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 Eği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tim hayatımı İşletme Fakültesi 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İ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şletme İkti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sadı</w:t>
      </w:r>
      <w:r w:rsid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Enstitüsü </w:t>
      </w:r>
      <w:proofErr w:type="spellStart"/>
      <w:r w:rsid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master</w:t>
      </w:r>
      <w:proofErr w:type="spellEnd"/>
      <w:r w:rsid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programı ile </w:t>
      </w:r>
      <w:bookmarkStart w:id="0" w:name="_GoBack"/>
      <w:bookmarkEnd w:id="0"/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tamamladıktan sonra, </w:t>
      </w:r>
      <w:proofErr w:type="spellStart"/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Meban</w:t>
      </w:r>
      <w:proofErr w:type="spellEnd"/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Bankerlik ve Finansman </w:t>
      </w:r>
      <w:proofErr w:type="gramStart"/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A.Ş  de</w:t>
      </w:r>
      <w:proofErr w:type="gramEnd"/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başladığım ilk 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şi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min devamında Pamukbank menkul k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ıym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etlerde yatırım uzmanı olarak gö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rev al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dım. 1985 yılı kasım ayında açılan İMKB’ye Pamukbank’ı temsilen Broker olarak girdi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m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 1991 yılında Deha Menkul Kıymetlere Genel Müdür olarak pi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yasad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aki ilk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transfer olan geç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işim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,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yazılı ve görsel basında çok kez yer almıştı. İ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şlem hacminde 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birincilikl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erim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,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İMKB’nin henüz bilgisayarlı döneme girmemiş olmasından ve aracılık hizmeti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yapanların da muhasebe programlarını tam oturtamadık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ları ve işlem yapacak brokerleri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n sayısının sınırl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ı olmasından dolayı kabul etmedikleri küçük tasarruf sahipleri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nden oluşan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bi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r müşteri portföyünü 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oluş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turmam ned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eniyle gerç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ekleşmişti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.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</w:t>
      </w:r>
      <w:r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Zamanla T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ürkiye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’de ki en büyük fi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rmalara danışmanlık yaptı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m. Kişisel tavrım ve işime ve pi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yasay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a getirdiğim ilkeler ve etik değ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erler ile kendi ekibime ve piyasaya öncülük yaptım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1994 yılında Yatı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rım uzmanları derneğini kurdum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.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Çalıştığım süre zarfında kendime hisse senedi almayarak objektif kalmaya, doğru bilginin tasarruf sahibine aktarılabilmesi içi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n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de borsa binası önünde biriken yatırımcılara   bir saate yakın açık hava konferansları vermeye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,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Anado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lu konferansları ve basına bu bilgilerin  hızla ulaşabilmesi içi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n analiz 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raporlarının fakslanmasına  ofisimizde </w:t>
      </w:r>
      <w:proofErr w:type="spellStart"/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dealing-room</w:t>
      </w:r>
      <w:proofErr w:type="spellEnd"/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masası oluşturarak müşteriye en hızlı bilginin ulaşmasına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,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il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k kez yanlış vermeyen yepyeni bi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r   muhasebe programını oluştur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maya kadar zor ama bir o kadarda çok zevkli bi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r iş hayatım oldu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 Amacım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,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çok sayıda küçük tasarruf sahibi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nin katıl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ımıyla büyüyecek olan Sermaye Pi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ya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sasının ekonomiye katkı vereceğine olan 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nanc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ım ve hayalimdi</w:t>
      </w:r>
      <w:r w:rsidR="00365C4D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</w:t>
      </w:r>
      <w:r w:rsidR="00365C4D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1995 yılında 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evlilik nedeniyle 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piyasadan ayrıldım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 1996 yılında Hüsnü Güreli ile evlendi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m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  Eski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 Hesap 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Uzmanı avukat olan Eşimin kurduğu Güreli Yeminli Müşavirlik ve Bağımsız Denetim Fi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rmasın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da İcra Kurulu Başkanı olarak ç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alışmaktayım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. Ç</w:t>
      </w:r>
      <w:r w:rsid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ocuklarımız Yosun Güreli İK </w:t>
      </w:r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direktörü 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ve Si</w:t>
      </w:r>
      <w:r w:rsid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nan Güreli’de </w:t>
      </w:r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 xml:space="preserve">denetçi olarak bizle </w:t>
      </w:r>
      <w:proofErr w:type="gramStart"/>
      <w:r w:rsidR="0091518E" w:rsidRPr="0091518E">
        <w:rPr>
          <w:rFonts w:ascii="Verdana" w:eastAsia="Times New Roman" w:hAnsi="Verdana" w:cs="Times New Roman"/>
          <w:sz w:val="20"/>
          <w:szCs w:val="20"/>
          <w:lang w:val="tr-TR" w:eastAsia="tr-TR"/>
        </w:rPr>
        <w:t>birlikte  çalışmaktadır</w:t>
      </w:r>
      <w:proofErr w:type="gramEnd"/>
      <w:r w:rsidR="00365C4D" w:rsidRPr="00365C4D">
        <w:rPr>
          <w:rFonts w:ascii="Verdana" w:eastAsia="Times New Roman" w:hAnsi="Verdana" w:cs="Times New Roman"/>
          <w:sz w:val="20"/>
          <w:szCs w:val="20"/>
          <w:lang w:val="tr-TR" w:eastAsia="tr-TR"/>
        </w:rPr>
        <w:t>.</w:t>
      </w:r>
    </w:p>
    <w:p w:rsidR="00365C4D" w:rsidRPr="0091518E" w:rsidRDefault="00365C4D" w:rsidP="00DB50D9">
      <w:pPr>
        <w:jc w:val="both"/>
        <w:rPr>
          <w:rFonts w:ascii="Verdana" w:hAnsi="Verdana"/>
          <w:sz w:val="20"/>
          <w:szCs w:val="20"/>
          <w:lang w:val="tr-TR"/>
        </w:rPr>
      </w:pPr>
    </w:p>
    <w:sectPr w:rsidR="00365C4D" w:rsidRPr="0091518E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4D"/>
    <w:rsid w:val="00186B77"/>
    <w:rsid w:val="00365C4D"/>
    <w:rsid w:val="0091518E"/>
    <w:rsid w:val="00D177A4"/>
    <w:rsid w:val="00DB50D9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E18293"/>
  <w14:defaultImageDpi w14:val="32767"/>
  <w15:chartTrackingRefBased/>
  <w15:docId w15:val="{37CC6BC7-B936-F641-B724-A03B265C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1</cp:revision>
  <dcterms:created xsi:type="dcterms:W3CDTF">2018-02-25T08:41:00Z</dcterms:created>
  <dcterms:modified xsi:type="dcterms:W3CDTF">2018-02-25T09:31:00Z</dcterms:modified>
</cp:coreProperties>
</file>